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BD8643" w14:textId="77777777" w:rsidR="00A919A8" w:rsidRDefault="00A919A8" w:rsidP="00A919A8">
      <w:pPr>
        <w:jc w:val="center"/>
        <w:rPr>
          <w:rFonts w:ascii="Arial Black" w:hAnsi="Arial Black" w:cs="Arial"/>
          <w:b/>
          <w:sz w:val="18"/>
          <w:szCs w:val="18"/>
          <w:u w:val="single"/>
        </w:rPr>
      </w:pPr>
      <w:r w:rsidRPr="00610913">
        <w:rPr>
          <w:rFonts w:ascii="Arial Black" w:hAnsi="Arial Black" w:cs="Arial"/>
          <w:b/>
          <w:sz w:val="18"/>
          <w:szCs w:val="18"/>
          <w:u w:val="single"/>
        </w:rPr>
        <w:t>Docume</w:t>
      </w:r>
      <w:r w:rsidR="00AA15E7">
        <w:rPr>
          <w:rFonts w:ascii="Arial Black" w:hAnsi="Arial Black" w:cs="Arial"/>
          <w:b/>
          <w:sz w:val="18"/>
          <w:szCs w:val="18"/>
          <w:u w:val="single"/>
        </w:rPr>
        <w:t>ntos para registro de Diretório de Partido Político</w:t>
      </w:r>
    </w:p>
    <w:p w14:paraId="0FBD8644" w14:textId="77777777" w:rsidR="00553085" w:rsidRPr="00216917" w:rsidRDefault="00553085" w:rsidP="00A919A8">
      <w:pPr>
        <w:jc w:val="center"/>
        <w:rPr>
          <w:rFonts w:ascii="Arial Black" w:hAnsi="Arial Black" w:cs="Arial"/>
          <w:sz w:val="14"/>
          <w:szCs w:val="14"/>
        </w:rPr>
      </w:pPr>
      <w:r w:rsidRPr="00216917">
        <w:rPr>
          <w:rFonts w:ascii="Arial Black" w:hAnsi="Arial Black" w:cs="Arial"/>
          <w:sz w:val="14"/>
          <w:szCs w:val="14"/>
        </w:rPr>
        <w:t>Lei 9096/1995 alterada pela Lei 13.831/2019</w:t>
      </w:r>
      <w:r w:rsidR="00216917" w:rsidRPr="00216917">
        <w:rPr>
          <w:rFonts w:ascii="Arial Black" w:hAnsi="Arial Black" w:cs="Arial"/>
          <w:sz w:val="14"/>
          <w:szCs w:val="14"/>
        </w:rPr>
        <w:t xml:space="preserve"> e art. 350 da CNNR</w:t>
      </w:r>
    </w:p>
    <w:p w14:paraId="0FBD8645" w14:textId="77777777" w:rsidR="00553085" w:rsidRDefault="00553085" w:rsidP="00A919A8">
      <w:pPr>
        <w:jc w:val="center"/>
        <w:rPr>
          <w:rFonts w:ascii="Arial Black" w:hAnsi="Arial Black" w:cs="Arial"/>
          <w:b/>
          <w:sz w:val="18"/>
          <w:szCs w:val="18"/>
          <w:u w:val="single"/>
        </w:rPr>
      </w:pPr>
    </w:p>
    <w:p w14:paraId="0FBD8646" w14:textId="77777777" w:rsidR="001706C4" w:rsidRPr="00BB277C" w:rsidRDefault="00BB277C" w:rsidP="00A919A8">
      <w:pPr>
        <w:jc w:val="both"/>
        <w:rPr>
          <w:rFonts w:ascii="Arial" w:hAnsi="Arial" w:cs="Arial"/>
          <w:sz w:val="18"/>
          <w:szCs w:val="18"/>
        </w:rPr>
      </w:pPr>
      <w:r w:rsidRPr="00BB277C">
        <w:rPr>
          <w:rFonts w:ascii="Arial" w:hAnsi="Arial" w:cs="Arial"/>
          <w:sz w:val="18"/>
          <w:szCs w:val="18"/>
        </w:rPr>
        <w:t xml:space="preserve">             </w:t>
      </w:r>
    </w:p>
    <w:p w14:paraId="0FBD8647" w14:textId="46D7326F" w:rsidR="00A919A8" w:rsidRDefault="00A919A8" w:rsidP="006E5B60">
      <w:pPr>
        <w:rPr>
          <w:rFonts w:ascii="Arial" w:hAnsi="Arial" w:cs="Arial"/>
          <w:sz w:val="18"/>
          <w:szCs w:val="18"/>
        </w:rPr>
      </w:pPr>
      <w:r w:rsidRPr="00BB277C">
        <w:rPr>
          <w:rFonts w:ascii="Arial" w:hAnsi="Arial" w:cs="Arial"/>
          <w:sz w:val="18"/>
          <w:szCs w:val="18"/>
        </w:rPr>
        <w:t xml:space="preserve">Requerimento </w:t>
      </w:r>
      <w:r w:rsidR="00AA15E7">
        <w:rPr>
          <w:rFonts w:ascii="Arial" w:hAnsi="Arial" w:cs="Arial"/>
          <w:sz w:val="18"/>
          <w:szCs w:val="18"/>
        </w:rPr>
        <w:t xml:space="preserve">dirigido </w:t>
      </w:r>
      <w:r w:rsidRPr="00BB277C">
        <w:rPr>
          <w:rFonts w:ascii="Arial" w:hAnsi="Arial" w:cs="Arial"/>
          <w:sz w:val="18"/>
          <w:szCs w:val="18"/>
        </w:rPr>
        <w:t xml:space="preserve">ao </w:t>
      </w:r>
      <w:r w:rsidR="007F607F">
        <w:rPr>
          <w:rFonts w:ascii="Arial" w:hAnsi="Arial" w:cs="Arial"/>
          <w:sz w:val="18"/>
          <w:szCs w:val="18"/>
        </w:rPr>
        <w:t>1º RTDPJ</w:t>
      </w:r>
      <w:r w:rsidR="006E5B60">
        <w:rPr>
          <w:rFonts w:ascii="Arial" w:hAnsi="Arial" w:cs="Arial"/>
          <w:sz w:val="18"/>
          <w:szCs w:val="18"/>
        </w:rPr>
        <w:t>-POA/R</w:t>
      </w:r>
      <w:r w:rsidRPr="00BB277C">
        <w:rPr>
          <w:rFonts w:ascii="Arial" w:hAnsi="Arial" w:cs="Arial"/>
          <w:sz w:val="18"/>
          <w:szCs w:val="18"/>
        </w:rPr>
        <w:t>, assinado pelo</w:t>
      </w:r>
      <w:r w:rsidR="00AA15E7">
        <w:rPr>
          <w:rFonts w:ascii="Arial" w:hAnsi="Arial" w:cs="Arial"/>
          <w:sz w:val="18"/>
          <w:szCs w:val="18"/>
        </w:rPr>
        <w:t xml:space="preserve"> representante legal do diretório</w:t>
      </w:r>
      <w:r w:rsidR="00845429">
        <w:rPr>
          <w:rFonts w:ascii="Arial" w:hAnsi="Arial" w:cs="Arial"/>
          <w:sz w:val="18"/>
          <w:szCs w:val="18"/>
        </w:rPr>
        <w:t>, com a qualificação completa do</w:t>
      </w:r>
      <w:r w:rsidRPr="00BB277C">
        <w:rPr>
          <w:rFonts w:ascii="Arial" w:hAnsi="Arial" w:cs="Arial"/>
          <w:sz w:val="18"/>
          <w:szCs w:val="18"/>
        </w:rPr>
        <w:t xml:space="preserve"> requerente</w:t>
      </w:r>
      <w:r w:rsidR="00845429">
        <w:rPr>
          <w:rFonts w:ascii="Arial" w:hAnsi="Arial" w:cs="Arial"/>
          <w:sz w:val="18"/>
          <w:szCs w:val="18"/>
        </w:rPr>
        <w:t xml:space="preserve"> (nome, estado civil,</w:t>
      </w:r>
      <w:r w:rsidR="00580E97">
        <w:rPr>
          <w:rFonts w:ascii="Arial" w:hAnsi="Arial" w:cs="Arial"/>
          <w:sz w:val="18"/>
          <w:szCs w:val="18"/>
        </w:rPr>
        <w:t xml:space="preserve"> se for o caso informar a existência de união estável,</w:t>
      </w:r>
      <w:r w:rsidR="00845429">
        <w:rPr>
          <w:rFonts w:ascii="Arial" w:hAnsi="Arial" w:cs="Arial"/>
          <w:sz w:val="18"/>
          <w:szCs w:val="18"/>
        </w:rPr>
        <w:t xml:space="preserve"> profissão, filiação, endereço, CPF, RG e endereço eletrônico se houver)</w:t>
      </w:r>
      <w:r w:rsidR="00C84EDB">
        <w:rPr>
          <w:rFonts w:ascii="Arial" w:hAnsi="Arial" w:cs="Arial"/>
          <w:sz w:val="18"/>
          <w:szCs w:val="18"/>
        </w:rPr>
        <w:t>,</w:t>
      </w:r>
      <w:r w:rsidR="00AA15E7">
        <w:rPr>
          <w:rFonts w:ascii="Arial" w:hAnsi="Arial" w:cs="Arial"/>
          <w:sz w:val="18"/>
          <w:szCs w:val="18"/>
        </w:rPr>
        <w:t xml:space="preserve"> </w:t>
      </w:r>
      <w:r w:rsidR="00AA15E7" w:rsidRPr="00120F14">
        <w:rPr>
          <w:rFonts w:ascii="Arial" w:hAnsi="Arial" w:cs="Arial"/>
          <w:b/>
          <w:sz w:val="18"/>
          <w:szCs w:val="18"/>
          <w:u w:val="single"/>
        </w:rPr>
        <w:t>solicitando o registro do Diretório do Partido (citar o nome completo do partido)</w:t>
      </w:r>
      <w:r w:rsidR="00120F14" w:rsidRPr="00120F14">
        <w:rPr>
          <w:rFonts w:ascii="Arial" w:hAnsi="Arial" w:cs="Arial"/>
          <w:b/>
          <w:sz w:val="18"/>
          <w:szCs w:val="18"/>
          <w:u w:val="single"/>
        </w:rPr>
        <w:t xml:space="preserve"> e</w:t>
      </w:r>
      <w:r w:rsidR="00120F14">
        <w:rPr>
          <w:rFonts w:ascii="Arial" w:hAnsi="Arial" w:cs="Arial"/>
          <w:sz w:val="18"/>
          <w:szCs w:val="18"/>
        </w:rPr>
        <w:t xml:space="preserve"> </w:t>
      </w:r>
      <w:r w:rsidR="00120F14" w:rsidRPr="00120F14">
        <w:rPr>
          <w:rFonts w:ascii="Arial" w:hAnsi="Arial" w:cs="Arial"/>
          <w:b/>
          <w:sz w:val="18"/>
          <w:szCs w:val="18"/>
          <w:u w:val="single"/>
        </w:rPr>
        <w:t>declarando</w:t>
      </w:r>
      <w:r w:rsidR="00120F14">
        <w:rPr>
          <w:rFonts w:ascii="Arial" w:hAnsi="Arial" w:cs="Arial"/>
          <w:b/>
          <w:sz w:val="18"/>
          <w:szCs w:val="18"/>
          <w:u w:val="single"/>
        </w:rPr>
        <w:t xml:space="preserve">, sob as penas da lei, </w:t>
      </w:r>
      <w:r w:rsidR="00120F14" w:rsidRPr="00120F14">
        <w:rPr>
          <w:rFonts w:ascii="Arial" w:hAnsi="Arial" w:cs="Arial"/>
          <w:b/>
          <w:sz w:val="18"/>
          <w:szCs w:val="18"/>
          <w:u w:val="single"/>
        </w:rPr>
        <w:t xml:space="preserve"> que foram obedecidas todas as disposições legais e estatutárias previstas para a eleição e constituição do diretório municipal</w:t>
      </w:r>
      <w:r w:rsidR="00120F14">
        <w:rPr>
          <w:rFonts w:ascii="Arial" w:hAnsi="Arial" w:cs="Arial"/>
          <w:sz w:val="18"/>
          <w:szCs w:val="18"/>
        </w:rPr>
        <w:t>.</w:t>
      </w:r>
      <w:r w:rsidR="00D83995">
        <w:rPr>
          <w:rFonts w:ascii="Arial" w:hAnsi="Arial" w:cs="Arial"/>
          <w:sz w:val="18"/>
          <w:szCs w:val="18"/>
        </w:rPr>
        <w:t xml:space="preserve"> (Art. 12</w:t>
      </w:r>
      <w:r w:rsidR="00216917">
        <w:rPr>
          <w:rFonts w:ascii="Arial" w:hAnsi="Arial" w:cs="Arial"/>
          <w:sz w:val="18"/>
          <w:szCs w:val="18"/>
        </w:rPr>
        <w:t>1 da lei 6015/73,</w:t>
      </w:r>
      <w:r w:rsidR="00845429">
        <w:rPr>
          <w:rFonts w:ascii="Arial" w:hAnsi="Arial" w:cs="Arial"/>
          <w:sz w:val="18"/>
          <w:szCs w:val="18"/>
        </w:rPr>
        <w:t xml:space="preserve"> Prov. 61/2017 CNJ</w:t>
      </w:r>
      <w:r w:rsidR="00216917">
        <w:rPr>
          <w:rFonts w:ascii="Arial" w:hAnsi="Arial" w:cs="Arial"/>
          <w:sz w:val="18"/>
          <w:szCs w:val="18"/>
        </w:rPr>
        <w:t xml:space="preserve"> e art. 350 da CNNR</w:t>
      </w:r>
      <w:r w:rsidR="00C84EDB">
        <w:rPr>
          <w:rFonts w:ascii="Arial" w:hAnsi="Arial" w:cs="Arial"/>
          <w:sz w:val="18"/>
          <w:szCs w:val="18"/>
        </w:rPr>
        <w:t>). As</w:t>
      </w:r>
      <w:r w:rsidR="00DA24A2">
        <w:rPr>
          <w:rFonts w:ascii="Arial" w:hAnsi="Arial" w:cs="Arial"/>
          <w:sz w:val="18"/>
          <w:szCs w:val="18"/>
        </w:rPr>
        <w:t>sinar o requerimento pessoalmente neste cartório</w:t>
      </w:r>
      <w:r w:rsidR="00C84EDB">
        <w:rPr>
          <w:rFonts w:ascii="Arial" w:hAnsi="Arial" w:cs="Arial"/>
          <w:sz w:val="18"/>
          <w:szCs w:val="18"/>
        </w:rPr>
        <w:t>, ou reconhecer a firma em tabelionato de notas (art. 1153 CCB).</w:t>
      </w:r>
    </w:p>
    <w:p w14:paraId="0FBD8648" w14:textId="77777777" w:rsidR="00553085" w:rsidRDefault="00553085" w:rsidP="00553085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0FBD8649" w14:textId="77777777" w:rsidR="00615CD4" w:rsidRDefault="001519A0" w:rsidP="001519A0">
      <w:pPr>
        <w:pStyle w:val="Corpodetext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Ata </w:t>
      </w:r>
      <w:r w:rsidR="00DC65B0">
        <w:rPr>
          <w:rFonts w:ascii="Arial" w:hAnsi="Arial" w:cs="Arial"/>
          <w:sz w:val="18"/>
          <w:szCs w:val="18"/>
        </w:rPr>
        <w:t xml:space="preserve">atual </w:t>
      </w:r>
      <w:r>
        <w:rPr>
          <w:rFonts w:ascii="Arial" w:hAnsi="Arial" w:cs="Arial"/>
          <w:sz w:val="18"/>
          <w:szCs w:val="18"/>
        </w:rPr>
        <w:t>de eleição</w:t>
      </w:r>
      <w:r w:rsidR="00AA15E7">
        <w:rPr>
          <w:rFonts w:ascii="Arial" w:hAnsi="Arial" w:cs="Arial"/>
          <w:sz w:val="18"/>
          <w:szCs w:val="18"/>
        </w:rPr>
        <w:t xml:space="preserve"> do Diretório, devidamente </w:t>
      </w:r>
      <w:r w:rsidR="00A919A8" w:rsidRPr="00BB277C">
        <w:rPr>
          <w:rFonts w:ascii="Arial" w:hAnsi="Arial" w:cs="Arial"/>
          <w:sz w:val="18"/>
          <w:szCs w:val="18"/>
        </w:rPr>
        <w:t>digitada,</w:t>
      </w:r>
      <w:r w:rsidR="00203434">
        <w:rPr>
          <w:rFonts w:ascii="Arial" w:hAnsi="Arial" w:cs="Arial"/>
          <w:sz w:val="18"/>
          <w:szCs w:val="18"/>
        </w:rPr>
        <w:t xml:space="preserve"> </w:t>
      </w:r>
      <w:r w:rsidR="00A919A8" w:rsidRPr="00BB277C">
        <w:rPr>
          <w:rFonts w:ascii="Arial" w:hAnsi="Arial" w:cs="Arial"/>
          <w:sz w:val="18"/>
          <w:szCs w:val="18"/>
        </w:rPr>
        <w:t>assinada pe</w:t>
      </w:r>
      <w:r w:rsidR="00BC3A86">
        <w:rPr>
          <w:rFonts w:ascii="Arial" w:hAnsi="Arial" w:cs="Arial"/>
          <w:sz w:val="18"/>
          <w:szCs w:val="18"/>
        </w:rPr>
        <w:t>lo presidente e pelo secretário.</w:t>
      </w:r>
      <w:r w:rsidR="00553085">
        <w:rPr>
          <w:rFonts w:ascii="Arial" w:hAnsi="Arial" w:cs="Arial"/>
          <w:sz w:val="18"/>
          <w:szCs w:val="18"/>
        </w:rPr>
        <w:t xml:space="preserve"> Constar a qualificação completa dos membr</w:t>
      </w:r>
      <w:r w:rsidR="00216917">
        <w:rPr>
          <w:rFonts w:ascii="Arial" w:hAnsi="Arial" w:cs="Arial"/>
          <w:sz w:val="18"/>
          <w:szCs w:val="18"/>
        </w:rPr>
        <w:t>os conforme mencionado no item 6</w:t>
      </w:r>
      <w:r w:rsidR="00553085">
        <w:rPr>
          <w:rFonts w:ascii="Arial" w:hAnsi="Arial" w:cs="Arial"/>
          <w:sz w:val="18"/>
          <w:szCs w:val="18"/>
        </w:rPr>
        <w:t>.</w:t>
      </w:r>
      <w:r w:rsidR="00BC3A86">
        <w:rPr>
          <w:rFonts w:ascii="Arial" w:hAnsi="Arial" w:cs="Arial"/>
          <w:sz w:val="18"/>
          <w:szCs w:val="18"/>
        </w:rPr>
        <w:t xml:space="preserve"> </w:t>
      </w:r>
      <w:r w:rsidR="00A919A8" w:rsidRPr="00BB277C">
        <w:rPr>
          <w:rFonts w:ascii="Arial" w:hAnsi="Arial" w:cs="Arial"/>
          <w:sz w:val="18"/>
          <w:szCs w:val="18"/>
        </w:rPr>
        <w:t xml:space="preserve">Antes das assinaturas declarar que “a presente ata é cópia fiel da constante no livro de atas da entidade”. </w:t>
      </w:r>
    </w:p>
    <w:p w14:paraId="0FBD864A" w14:textId="77777777" w:rsidR="00216917" w:rsidRDefault="00216917" w:rsidP="00216917">
      <w:pPr>
        <w:pStyle w:val="PargrafodaLista"/>
        <w:rPr>
          <w:rFonts w:ascii="Arial" w:hAnsi="Arial" w:cs="Arial"/>
          <w:sz w:val="18"/>
          <w:szCs w:val="18"/>
        </w:rPr>
      </w:pPr>
    </w:p>
    <w:p w14:paraId="0FBD864B" w14:textId="77777777" w:rsidR="008F5578" w:rsidRDefault="00553085" w:rsidP="00553085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5578">
        <w:rPr>
          <w:rFonts w:ascii="Arial" w:hAnsi="Arial" w:cs="Arial"/>
          <w:sz w:val="18"/>
          <w:szCs w:val="18"/>
        </w:rPr>
        <w:t xml:space="preserve">Certidão de composição partidária emitida pelo TSE ou se a ata ainda não estiver registrada naquele órgão, certidão de filiação partidária de cada um dos eleitos, obtidas através do sítio </w:t>
      </w:r>
      <w:hyperlink r:id="rId7" w:history="1">
        <w:r w:rsidRPr="008F5578">
          <w:rPr>
            <w:rStyle w:val="Hyperlink"/>
            <w:rFonts w:ascii="Arial" w:hAnsi="Arial" w:cs="Arial"/>
            <w:sz w:val="18"/>
            <w:szCs w:val="18"/>
          </w:rPr>
          <w:t>https://www.tse.jus.br/eleitor/certidoes/certidoes</w:t>
        </w:r>
      </w:hyperlink>
      <w:r w:rsidRPr="008F5578">
        <w:rPr>
          <w:rFonts w:ascii="Arial" w:hAnsi="Arial" w:cs="Arial"/>
          <w:sz w:val="18"/>
          <w:szCs w:val="18"/>
        </w:rPr>
        <w:t>. Saliente-se que o registro no TSE é obrigatório.</w:t>
      </w:r>
      <w:r w:rsidR="008F5578" w:rsidRPr="008F5578">
        <w:rPr>
          <w:rFonts w:ascii="Arial" w:hAnsi="Arial" w:cs="Arial"/>
          <w:sz w:val="18"/>
          <w:szCs w:val="18"/>
        </w:rPr>
        <w:t xml:space="preserve">   </w:t>
      </w:r>
    </w:p>
    <w:p w14:paraId="0FBD864C" w14:textId="77777777" w:rsidR="008F5578" w:rsidRDefault="008F5578" w:rsidP="008F5578">
      <w:pPr>
        <w:pStyle w:val="PargrafodaLista"/>
        <w:rPr>
          <w:rFonts w:ascii="Arial" w:hAnsi="Arial" w:cs="Arial"/>
          <w:sz w:val="18"/>
          <w:szCs w:val="18"/>
        </w:rPr>
      </w:pPr>
    </w:p>
    <w:p w14:paraId="0FBD864D" w14:textId="77777777" w:rsidR="008F5578" w:rsidRDefault="00553085" w:rsidP="008F5578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553085">
        <w:rPr>
          <w:rFonts w:ascii="Arial" w:hAnsi="Arial" w:cs="Arial"/>
          <w:sz w:val="18"/>
          <w:szCs w:val="18"/>
        </w:rPr>
        <w:t>ópia da última alteração estatutária do partido</w:t>
      </w:r>
      <w:r w:rsidR="008F5578">
        <w:rPr>
          <w:rFonts w:ascii="Arial" w:hAnsi="Arial" w:cs="Arial"/>
          <w:sz w:val="18"/>
          <w:szCs w:val="18"/>
        </w:rPr>
        <w:t xml:space="preserve"> registrada em Brasília/DF</w:t>
      </w:r>
      <w:r w:rsidRPr="00553085">
        <w:rPr>
          <w:rFonts w:ascii="Arial" w:hAnsi="Arial" w:cs="Arial"/>
          <w:sz w:val="18"/>
          <w:szCs w:val="18"/>
        </w:rPr>
        <w:t xml:space="preserve">, obtida através do sítio </w:t>
      </w:r>
      <w:hyperlink r:id="rId8" w:history="1">
        <w:r w:rsidRPr="00553085">
          <w:rPr>
            <w:rStyle w:val="Hyperlink"/>
            <w:rFonts w:ascii="Arial" w:hAnsi="Arial" w:cs="Arial"/>
            <w:sz w:val="18"/>
            <w:szCs w:val="18"/>
          </w:rPr>
          <w:t>www.tse.jus.br/partidos/partidos-politicos/registrados-no-tse</w:t>
        </w:r>
      </w:hyperlink>
      <w:r w:rsidRPr="00553085">
        <w:rPr>
          <w:rFonts w:ascii="Arial" w:hAnsi="Arial" w:cs="Arial"/>
          <w:sz w:val="18"/>
          <w:szCs w:val="18"/>
        </w:rPr>
        <w:t xml:space="preserve">. </w:t>
      </w:r>
    </w:p>
    <w:p w14:paraId="0FBD864E" w14:textId="77777777" w:rsidR="008F5578" w:rsidRDefault="008F5578" w:rsidP="008F5578">
      <w:pPr>
        <w:pStyle w:val="PargrafodaLista"/>
        <w:rPr>
          <w:rFonts w:ascii="Arial" w:hAnsi="Arial" w:cs="Arial"/>
          <w:sz w:val="18"/>
          <w:szCs w:val="18"/>
        </w:rPr>
      </w:pPr>
    </w:p>
    <w:p w14:paraId="0FBD864F" w14:textId="77777777" w:rsidR="00553085" w:rsidRPr="00216917" w:rsidRDefault="004942E5" w:rsidP="008F5578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CNPJ obtido através da página na internet da Receita Federal do Brasil. </w:t>
      </w:r>
      <w:r w:rsidRPr="00216917">
        <w:rPr>
          <w:rFonts w:ascii="Arial" w:hAnsi="Arial" w:cs="Arial"/>
          <w:sz w:val="18"/>
          <w:szCs w:val="18"/>
          <w:u w:val="single"/>
        </w:rPr>
        <w:t xml:space="preserve">Tratando-se de diretório novo, o qual não possui nenhuma ata registrada em anos anteriores, fica dispensado o CNPJ, e em seu lugar, será exigida </w:t>
      </w:r>
      <w:r w:rsidR="00553085" w:rsidRPr="00216917">
        <w:rPr>
          <w:rFonts w:ascii="Arial" w:hAnsi="Arial" w:cs="Arial"/>
          <w:sz w:val="18"/>
          <w:szCs w:val="18"/>
          <w:u w:val="single"/>
        </w:rPr>
        <w:t xml:space="preserve"> a</w:t>
      </w:r>
      <w:r w:rsidRPr="00216917">
        <w:rPr>
          <w:rFonts w:ascii="Arial" w:hAnsi="Arial" w:cs="Arial"/>
          <w:sz w:val="18"/>
          <w:szCs w:val="18"/>
          <w:u w:val="single"/>
        </w:rPr>
        <w:t xml:space="preserve"> respectiva</w:t>
      </w:r>
      <w:r w:rsidR="00553085" w:rsidRPr="00216917">
        <w:rPr>
          <w:rFonts w:ascii="Arial" w:hAnsi="Arial" w:cs="Arial"/>
          <w:sz w:val="18"/>
          <w:szCs w:val="18"/>
          <w:u w:val="single"/>
        </w:rPr>
        <w:t xml:space="preserve"> </w:t>
      </w:r>
      <w:r w:rsidR="00553085" w:rsidRPr="00216917">
        <w:rPr>
          <w:rFonts w:ascii="Arial" w:hAnsi="Arial" w:cs="Arial"/>
          <w:b/>
          <w:sz w:val="18"/>
          <w:szCs w:val="18"/>
          <w:u w:val="single"/>
        </w:rPr>
        <w:t>ata de fundação</w:t>
      </w:r>
      <w:r w:rsidRPr="00216917">
        <w:rPr>
          <w:rFonts w:ascii="Arial" w:hAnsi="Arial" w:cs="Arial"/>
          <w:b/>
          <w:sz w:val="18"/>
          <w:szCs w:val="18"/>
          <w:u w:val="single"/>
        </w:rPr>
        <w:t>.</w:t>
      </w:r>
      <w:r w:rsidR="00553085" w:rsidRPr="00216917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0FBD8650" w14:textId="77777777" w:rsidR="00615CD4" w:rsidRDefault="00615CD4" w:rsidP="00615CD4">
      <w:pPr>
        <w:pStyle w:val="PargrafodaLista"/>
        <w:rPr>
          <w:rFonts w:ascii="Arial" w:hAnsi="Arial" w:cs="Arial"/>
          <w:sz w:val="18"/>
          <w:szCs w:val="18"/>
        </w:rPr>
      </w:pPr>
    </w:p>
    <w:p w14:paraId="0FBD8651" w14:textId="77777777" w:rsidR="00A919A8" w:rsidRPr="00BB277C" w:rsidRDefault="00553085" w:rsidP="001706C4">
      <w:pPr>
        <w:pStyle w:val="Corpodetext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Caso os membros não estejam devidamente qualificados na ata de eleição, apresentar r</w:t>
      </w:r>
      <w:r w:rsidR="00A919A8" w:rsidRPr="00BB277C">
        <w:rPr>
          <w:rFonts w:ascii="Arial" w:hAnsi="Arial" w:cs="Arial"/>
          <w:sz w:val="18"/>
          <w:szCs w:val="18"/>
        </w:rPr>
        <w:t>elação do</w:t>
      </w:r>
      <w:r w:rsidR="001706C4" w:rsidRPr="00BB277C">
        <w:rPr>
          <w:rFonts w:ascii="Arial" w:hAnsi="Arial" w:cs="Arial"/>
          <w:sz w:val="18"/>
          <w:szCs w:val="18"/>
        </w:rPr>
        <w:t>s componentes da diretoria</w:t>
      </w:r>
      <w:r w:rsidR="00A919A8" w:rsidRPr="00BB277C">
        <w:rPr>
          <w:rFonts w:ascii="Arial" w:hAnsi="Arial" w:cs="Arial"/>
          <w:sz w:val="18"/>
          <w:szCs w:val="18"/>
        </w:rPr>
        <w:t>,</w:t>
      </w:r>
      <w:r w:rsidR="00FB2F26">
        <w:rPr>
          <w:rFonts w:ascii="Arial" w:hAnsi="Arial" w:cs="Arial"/>
          <w:sz w:val="18"/>
          <w:szCs w:val="18"/>
        </w:rPr>
        <w:t xml:space="preserve"> </w:t>
      </w:r>
      <w:r w:rsidR="00A919A8" w:rsidRPr="00BB277C">
        <w:rPr>
          <w:rFonts w:ascii="Arial" w:hAnsi="Arial" w:cs="Arial"/>
          <w:sz w:val="18"/>
          <w:szCs w:val="18"/>
        </w:rPr>
        <w:t>assinada pelo presidente, com indicação de nacionalidade, estado civil, profissão,</w:t>
      </w:r>
      <w:r>
        <w:rPr>
          <w:rFonts w:ascii="Arial" w:hAnsi="Arial" w:cs="Arial"/>
          <w:sz w:val="18"/>
          <w:szCs w:val="18"/>
        </w:rPr>
        <w:t xml:space="preserve"> filiação, endereço eletrônico,</w:t>
      </w:r>
      <w:r w:rsidR="008454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CPF,</w:t>
      </w:r>
      <w:r w:rsidR="00A919A8" w:rsidRPr="00BB277C">
        <w:rPr>
          <w:rFonts w:ascii="Arial" w:hAnsi="Arial" w:cs="Arial"/>
          <w:sz w:val="18"/>
          <w:szCs w:val="18"/>
        </w:rPr>
        <w:t xml:space="preserve"> RG e endereço de cada um. No caso de pessoas solteiras,</w:t>
      </w:r>
      <w:r w:rsidR="00BB277C" w:rsidRPr="00BB277C">
        <w:rPr>
          <w:rFonts w:ascii="Arial" w:hAnsi="Arial" w:cs="Arial"/>
          <w:sz w:val="18"/>
          <w:szCs w:val="18"/>
        </w:rPr>
        <w:t xml:space="preserve"> se for o caso,</w:t>
      </w:r>
      <w:r w:rsidR="00A919A8" w:rsidRPr="00BB277C">
        <w:rPr>
          <w:rFonts w:ascii="Arial" w:hAnsi="Arial" w:cs="Arial"/>
          <w:sz w:val="18"/>
          <w:szCs w:val="18"/>
        </w:rPr>
        <w:t xml:space="preserve"> declarar a maioridade ou emancipação (Art. 201 CNNR/RS);</w:t>
      </w:r>
    </w:p>
    <w:p w14:paraId="0FBD8652" w14:textId="77777777" w:rsidR="00A919A8" w:rsidRPr="00BB277C" w:rsidRDefault="00A919A8" w:rsidP="00A919A8">
      <w:pPr>
        <w:pStyle w:val="Corpodetexto"/>
        <w:ind w:left="360"/>
        <w:rPr>
          <w:rFonts w:ascii="Arial" w:hAnsi="Arial" w:cs="Arial"/>
          <w:sz w:val="18"/>
          <w:szCs w:val="18"/>
        </w:rPr>
      </w:pPr>
    </w:p>
    <w:p w14:paraId="0FBD8653" w14:textId="77777777" w:rsidR="00A919A8" w:rsidRPr="00BB277C" w:rsidRDefault="00A919A8" w:rsidP="001706C4">
      <w:pPr>
        <w:pStyle w:val="Corpodetext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B277C">
        <w:rPr>
          <w:rFonts w:ascii="Arial" w:hAnsi="Arial" w:cs="Arial"/>
          <w:sz w:val="18"/>
          <w:szCs w:val="18"/>
        </w:rPr>
        <w:t>Prova de permanência legal no país para os estrangei</w:t>
      </w:r>
      <w:r w:rsidR="005160DA">
        <w:rPr>
          <w:rFonts w:ascii="Arial" w:hAnsi="Arial" w:cs="Arial"/>
          <w:sz w:val="18"/>
          <w:szCs w:val="18"/>
        </w:rPr>
        <w:t>ros</w:t>
      </w:r>
      <w:r w:rsidRPr="00BB277C">
        <w:rPr>
          <w:rFonts w:ascii="Arial" w:hAnsi="Arial" w:cs="Arial"/>
          <w:sz w:val="18"/>
          <w:szCs w:val="18"/>
        </w:rPr>
        <w:t>. (Art. 12 da Constituição Federal e art</w:t>
      </w:r>
      <w:r w:rsidR="00F95222" w:rsidRPr="00BB277C">
        <w:rPr>
          <w:rFonts w:ascii="Arial" w:hAnsi="Arial" w:cs="Arial"/>
          <w:sz w:val="18"/>
          <w:szCs w:val="18"/>
        </w:rPr>
        <w:t>igo</w:t>
      </w:r>
      <w:r w:rsidRPr="00BB277C">
        <w:rPr>
          <w:rFonts w:ascii="Arial" w:hAnsi="Arial" w:cs="Arial"/>
          <w:sz w:val="18"/>
          <w:szCs w:val="18"/>
        </w:rPr>
        <w:t>s. 96 e 99 do Estatuto do Estrangeiro);</w:t>
      </w:r>
    </w:p>
    <w:p w14:paraId="0FBD8654" w14:textId="77777777" w:rsidR="00A919A8" w:rsidRPr="00BB277C" w:rsidRDefault="00A919A8" w:rsidP="00A919A8">
      <w:pPr>
        <w:pStyle w:val="Corpodetexto"/>
        <w:ind w:left="360"/>
        <w:rPr>
          <w:rFonts w:ascii="Arial" w:hAnsi="Arial" w:cs="Arial"/>
          <w:sz w:val="18"/>
          <w:szCs w:val="18"/>
        </w:rPr>
      </w:pPr>
    </w:p>
    <w:p w14:paraId="0FBD8655" w14:textId="77777777" w:rsidR="00A919A8" w:rsidRPr="00BB277C" w:rsidRDefault="00A919A8" w:rsidP="00A919A8">
      <w:pPr>
        <w:pStyle w:val="PargrafodaLista"/>
        <w:rPr>
          <w:rFonts w:ascii="Arial" w:hAnsi="Arial" w:cs="Arial"/>
          <w:sz w:val="18"/>
          <w:szCs w:val="18"/>
        </w:rPr>
      </w:pPr>
    </w:p>
    <w:p w14:paraId="0FBD8656" w14:textId="77777777" w:rsidR="00A919A8" w:rsidRPr="00BB277C" w:rsidRDefault="00A919A8" w:rsidP="00BB277C">
      <w:pPr>
        <w:pStyle w:val="Corpodetexto"/>
        <w:ind w:left="360"/>
        <w:rPr>
          <w:rFonts w:ascii="Arial" w:hAnsi="Arial" w:cs="Arial"/>
          <w:sz w:val="18"/>
          <w:szCs w:val="18"/>
          <w:u w:val="single"/>
        </w:rPr>
      </w:pPr>
      <w:r w:rsidRPr="00BB277C">
        <w:rPr>
          <w:rFonts w:ascii="Arial" w:hAnsi="Arial" w:cs="Arial"/>
          <w:sz w:val="18"/>
          <w:szCs w:val="18"/>
          <w:u w:val="single"/>
        </w:rPr>
        <w:t>Todas as folhas do processo devem ser rubricad</w:t>
      </w:r>
      <w:r w:rsidR="001706C4" w:rsidRPr="00BB277C">
        <w:rPr>
          <w:rFonts w:ascii="Arial" w:hAnsi="Arial" w:cs="Arial"/>
          <w:sz w:val="18"/>
          <w:szCs w:val="18"/>
          <w:u w:val="single"/>
        </w:rPr>
        <w:t xml:space="preserve">as </w:t>
      </w:r>
      <w:r w:rsidR="005160DA">
        <w:rPr>
          <w:rFonts w:ascii="Arial" w:hAnsi="Arial" w:cs="Arial"/>
          <w:sz w:val="18"/>
          <w:szCs w:val="18"/>
          <w:u w:val="single"/>
        </w:rPr>
        <w:t>pelo representante legal do Diretório.</w:t>
      </w:r>
    </w:p>
    <w:sectPr w:rsidR="00A919A8" w:rsidRPr="00BB277C" w:rsidSect="00D42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8659" w14:textId="77777777" w:rsidR="00553085" w:rsidRDefault="00553085" w:rsidP="00416004">
      <w:r>
        <w:separator/>
      </w:r>
    </w:p>
  </w:endnote>
  <w:endnote w:type="continuationSeparator" w:id="0">
    <w:p w14:paraId="0FBD865A" w14:textId="77777777" w:rsidR="00553085" w:rsidRDefault="00553085" w:rsidP="0041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FEFC" w14:textId="77777777" w:rsidR="00C40E42" w:rsidRDefault="00C40E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865E" w14:textId="77777777" w:rsidR="00553085" w:rsidRDefault="005530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32A3" w14:textId="77777777" w:rsidR="00C40E42" w:rsidRDefault="00C40E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8657" w14:textId="77777777" w:rsidR="00553085" w:rsidRDefault="00553085" w:rsidP="00416004">
      <w:r>
        <w:separator/>
      </w:r>
    </w:p>
  </w:footnote>
  <w:footnote w:type="continuationSeparator" w:id="0">
    <w:p w14:paraId="0FBD8658" w14:textId="77777777" w:rsidR="00553085" w:rsidRDefault="00553085" w:rsidP="0041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EEC6" w14:textId="77777777" w:rsidR="00C40E42" w:rsidRDefault="00C40E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CEB8" w14:textId="77777777" w:rsidR="00C40E42" w:rsidRDefault="00C40E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E8AB" w14:textId="77777777" w:rsidR="00C40E42" w:rsidRDefault="00C4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5F596C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519997">
    <w:abstractNumId w:val="0"/>
  </w:num>
  <w:num w:numId="2" w16cid:durableId="117311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9A8"/>
    <w:rsid w:val="00120F14"/>
    <w:rsid w:val="001519A0"/>
    <w:rsid w:val="001706C4"/>
    <w:rsid w:val="00203434"/>
    <w:rsid w:val="00216917"/>
    <w:rsid w:val="00416004"/>
    <w:rsid w:val="004942E5"/>
    <w:rsid w:val="004F45A2"/>
    <w:rsid w:val="005160DA"/>
    <w:rsid w:val="00553085"/>
    <w:rsid w:val="00580E97"/>
    <w:rsid w:val="005F646B"/>
    <w:rsid w:val="00610913"/>
    <w:rsid w:val="00615CD4"/>
    <w:rsid w:val="006E5B60"/>
    <w:rsid w:val="007B2F83"/>
    <w:rsid w:val="007F607F"/>
    <w:rsid w:val="008413AA"/>
    <w:rsid w:val="00845429"/>
    <w:rsid w:val="008F5578"/>
    <w:rsid w:val="00916DF8"/>
    <w:rsid w:val="00A919A8"/>
    <w:rsid w:val="00AA15E7"/>
    <w:rsid w:val="00B03F41"/>
    <w:rsid w:val="00B63AFB"/>
    <w:rsid w:val="00BB277C"/>
    <w:rsid w:val="00BC3A86"/>
    <w:rsid w:val="00C40E42"/>
    <w:rsid w:val="00C84EDB"/>
    <w:rsid w:val="00CB6B26"/>
    <w:rsid w:val="00D42AED"/>
    <w:rsid w:val="00D83995"/>
    <w:rsid w:val="00DA24A2"/>
    <w:rsid w:val="00DC65B0"/>
    <w:rsid w:val="00E119DD"/>
    <w:rsid w:val="00E54A76"/>
    <w:rsid w:val="00EA4553"/>
    <w:rsid w:val="00F0171D"/>
    <w:rsid w:val="00F95222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8643"/>
  <w15:docId w15:val="{C2442E0D-6A7C-43E0-8B1F-91EF2223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919A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919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919A8"/>
    <w:pPr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A919A8"/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19A8"/>
    <w:pPr>
      <w:ind w:left="720"/>
      <w:contextualSpacing/>
    </w:pPr>
  </w:style>
  <w:style w:type="paragraph" w:styleId="SemEspaamento">
    <w:name w:val="No Spacing"/>
    <w:uiPriority w:val="1"/>
    <w:qFormat/>
    <w:rsid w:val="00F9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60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60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60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60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0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00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F45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3085"/>
    <w:pPr>
      <w:spacing w:before="100" w:beforeAutospacing="1" w:after="142" w:line="276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F5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partidos/partidos-politicos/registrados-no-t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se.jus.br/eleitor/certidoes/certido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388</Words>
  <Characters>2195</Characters>
  <Application>Microsoft Office Word</Application>
  <DocSecurity>0</DocSecurity>
  <Lines>39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CIVIL DAS PESSOAS JURÍDICAS                                                                                                     SANTO ANTÔNIO DA PATRULHA/RS                                                                       www.cartoriosantoan</vt:lpstr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CIVIL DAS PESSOAS JURÍDICAS                                                                                                     SANTO ANTÔNIO DA PATRULHA/RS                                                                       www.cartoriosantoantonio.com.br</dc:title>
  <dc:creator>Edison</dc:creator>
  <cp:lastModifiedBy>Henrique Mersserschmidt</cp:lastModifiedBy>
  <cp:revision>10</cp:revision>
  <cp:lastPrinted>2019-11-21T18:22:00Z</cp:lastPrinted>
  <dcterms:created xsi:type="dcterms:W3CDTF">2019-11-18T20:24:00Z</dcterms:created>
  <dcterms:modified xsi:type="dcterms:W3CDTF">2026-03-09T22:50:00Z</dcterms:modified>
</cp:coreProperties>
</file>